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DA4AC" w14:textId="77777777" w:rsidR="00F67B34" w:rsidRDefault="00F67B34" w:rsidP="00F67B34">
      <w:pPr>
        <w:pStyle w:val="NormalWeb"/>
      </w:pPr>
      <w:proofErr w:type="spellStart"/>
      <w:r>
        <w:rPr>
          <w:rStyle w:val="Strong"/>
        </w:rPr>
        <w:t>Smallgroup</w:t>
      </w:r>
      <w:proofErr w:type="spellEnd"/>
      <w:r>
        <w:rPr>
          <w:rStyle w:val="Strong"/>
        </w:rPr>
        <w:t xml:space="preserve"> Questions                                                                   Week commencing 23 </w:t>
      </w:r>
      <w:proofErr w:type="gramStart"/>
      <w:r>
        <w:rPr>
          <w:rStyle w:val="Strong"/>
        </w:rPr>
        <w:t>May</w:t>
      </w:r>
      <w:proofErr w:type="gramEnd"/>
    </w:p>
    <w:p w14:paraId="3F6303B2" w14:textId="77777777" w:rsidR="00F67B34" w:rsidRDefault="00F67B34" w:rsidP="00F67B34">
      <w:pPr>
        <w:pStyle w:val="NormalWeb"/>
      </w:pPr>
      <w:r>
        <w:rPr>
          <w:rStyle w:val="Strong"/>
        </w:rPr>
        <w:t xml:space="preserve">First </w:t>
      </w:r>
      <w:proofErr w:type="gramStart"/>
      <w:r>
        <w:rPr>
          <w:rStyle w:val="Strong"/>
        </w:rPr>
        <w:t>Responders :</w:t>
      </w:r>
      <w:proofErr w:type="gramEnd"/>
      <w:r>
        <w:rPr>
          <w:rStyle w:val="Strong"/>
        </w:rPr>
        <w:t xml:space="preserve"> Daniel responds rather than reacts</w:t>
      </w:r>
    </w:p>
    <w:p w14:paraId="549199C1" w14:textId="77777777" w:rsidR="00F67B34" w:rsidRDefault="00F67B34" w:rsidP="00F67B34">
      <w:pPr>
        <w:pStyle w:val="NormalWeb"/>
      </w:pPr>
      <w:r>
        <w:rPr>
          <w:rStyle w:val="Strong"/>
        </w:rPr>
        <w:t>Daniel 2 v 1-18</w:t>
      </w:r>
    </w:p>
    <w:p w14:paraId="70C47600" w14:textId="77777777" w:rsidR="00F67B34" w:rsidRDefault="00F67B34" w:rsidP="00F67B3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Strong"/>
          <w:rFonts w:eastAsia="Times New Roman"/>
        </w:rPr>
        <w:t>Keep near to the pause button​.</w:t>
      </w:r>
    </w:p>
    <w:p w14:paraId="3BEFC5A0" w14:textId="77777777" w:rsidR="00F67B34" w:rsidRDefault="00F67B34" w:rsidP="00F67B3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Strong"/>
          <w:rFonts w:eastAsia="Times New Roman"/>
        </w:rPr>
        <w:t>Keep near to each other​.</w:t>
      </w:r>
    </w:p>
    <w:p w14:paraId="787D6D0E" w14:textId="77777777" w:rsidR="00F67B34" w:rsidRDefault="00F67B34" w:rsidP="00F67B3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Strong"/>
          <w:rFonts w:eastAsia="Times New Roman"/>
        </w:rPr>
        <w:t>Keep near to God.</w:t>
      </w:r>
    </w:p>
    <w:p w14:paraId="7ECD9B6E" w14:textId="77777777" w:rsidR="00F67B34" w:rsidRDefault="00F67B34" w:rsidP="00F67B34">
      <w:pPr>
        <w:pStyle w:val="NormalWeb"/>
      </w:pPr>
      <w:r>
        <w:rPr>
          <w:rStyle w:val="Strong"/>
        </w:rPr>
        <w:t>Keep near to the pause button​.</w:t>
      </w:r>
    </w:p>
    <w:p w14:paraId="30D0DA26" w14:textId="77777777" w:rsidR="00F67B34" w:rsidRDefault="00F67B34" w:rsidP="00F67B34">
      <w:pPr>
        <w:pStyle w:val="NormalWeb"/>
      </w:pPr>
      <w:r>
        <w:t>Explain times when we have spoken in haste and repented at leisure…</w:t>
      </w:r>
    </w:p>
    <w:p w14:paraId="574DC223" w14:textId="77777777" w:rsidR="00F67B34" w:rsidRDefault="00F67B34" w:rsidP="00F67B34">
      <w:pPr>
        <w:pStyle w:val="NormalWeb"/>
      </w:pPr>
      <w:r>
        <w:t>What is the question Daniel asks that persuades the King to pause – Daniel 2 v 15?</w:t>
      </w:r>
    </w:p>
    <w:p w14:paraId="5D1DACDA" w14:textId="77777777" w:rsidR="00F67B34" w:rsidRDefault="00F67B34" w:rsidP="00F67B34">
      <w:pPr>
        <w:pStyle w:val="NormalWeb"/>
      </w:pPr>
      <w:r>
        <w:t>What other diplomatic questions/comments might we employ in defusing tense situations?</w:t>
      </w:r>
    </w:p>
    <w:p w14:paraId="567D15DD" w14:textId="77777777" w:rsidR="00F67B34" w:rsidRDefault="00F67B34" w:rsidP="00F67B34">
      <w:pPr>
        <w:pStyle w:val="NormalWeb"/>
      </w:pPr>
      <w:proofErr w:type="spellStart"/>
      <w:proofErr w:type="gramStart"/>
      <w:r>
        <w:t>Lets</w:t>
      </w:r>
      <w:proofErr w:type="spellEnd"/>
      <w:proofErr w:type="gramEnd"/>
      <w:r>
        <w:t xml:space="preserve"> remind ourselves of James’ practical advice - James 1 v 19, James 3 v 3-10</w:t>
      </w:r>
    </w:p>
    <w:p w14:paraId="17BCA3FE" w14:textId="77777777" w:rsidR="00F67B34" w:rsidRDefault="00F67B34" w:rsidP="00F67B34">
      <w:pPr>
        <w:pStyle w:val="NormalWeb"/>
      </w:pPr>
      <w:r>
        <w:t>Ecclesiastes5 v 2 and Proverbs 29 20 follow the same theme.</w:t>
      </w:r>
    </w:p>
    <w:p w14:paraId="3AEBFF8C" w14:textId="77777777" w:rsidR="00F67B34" w:rsidRDefault="00F67B34" w:rsidP="00F67B34">
      <w:pPr>
        <w:pStyle w:val="NormalWeb"/>
      </w:pPr>
      <w:r>
        <w:t>Share examples where pausing has produced beneficial responses.</w:t>
      </w:r>
    </w:p>
    <w:p w14:paraId="0AB76126" w14:textId="77777777" w:rsidR="00F67B34" w:rsidRDefault="00F67B34" w:rsidP="00F67B34">
      <w:pPr>
        <w:pStyle w:val="NormalWeb"/>
      </w:pPr>
      <w:r>
        <w:t>How might we train ourselves and those close to us to apply our pause buttons?</w:t>
      </w:r>
    </w:p>
    <w:p w14:paraId="3816A6A1" w14:textId="77777777" w:rsidR="00F67B34" w:rsidRDefault="00F67B34" w:rsidP="00F67B34">
      <w:pPr>
        <w:pStyle w:val="NormalWeb"/>
      </w:pPr>
      <w:r>
        <w:rPr>
          <w:rStyle w:val="Strong"/>
        </w:rPr>
        <w:t>Keep near to each other.</w:t>
      </w:r>
    </w:p>
    <w:p w14:paraId="58032E53" w14:textId="77777777" w:rsidR="00F67B34" w:rsidRDefault="00F67B34" w:rsidP="00F67B34">
      <w:pPr>
        <w:pStyle w:val="NormalWeb"/>
      </w:pPr>
      <w:r>
        <w:t>From Romans 12 v 4 and 5 what are the practical responsibilities of ‘belonging’? – as individual parts of NMBC, as NMBC being part of the UK church and the worldwide church.</w:t>
      </w:r>
    </w:p>
    <w:p w14:paraId="0D151D11" w14:textId="77777777" w:rsidR="00F67B34" w:rsidRDefault="00F67B34" w:rsidP="00F67B34">
      <w:pPr>
        <w:pStyle w:val="NormalWeb"/>
      </w:pPr>
      <w:r>
        <w:t>Read 1 Co 12 v12-</w:t>
      </w:r>
      <w:proofErr w:type="gramStart"/>
      <w:r>
        <w:t>21</w:t>
      </w:r>
      <w:proofErr w:type="gramEnd"/>
    </w:p>
    <w:p w14:paraId="7E08D2C3" w14:textId="77777777" w:rsidR="00F67B34" w:rsidRDefault="00F67B34" w:rsidP="00F67B34">
      <w:pPr>
        <w:pStyle w:val="NormalWeb"/>
      </w:pPr>
      <w:r>
        <w:t>Bonhoeffer said “The physical presence of other Christians is a source of incomparable joy and strength to the believer”</w:t>
      </w:r>
      <w:proofErr w:type="gramStart"/>
      <w:r>
        <w:t>-  If</w:t>
      </w:r>
      <w:proofErr w:type="gramEnd"/>
      <w:r>
        <w:t xml:space="preserve"> we believe in the mantra ‘ stronger together’ how can we encourage greater participation in praying for each other and learning from each other? Please feedback answers to the leadership – if you </w:t>
      </w:r>
      <w:proofErr w:type="gramStart"/>
      <w:r>
        <w:t>don’t</w:t>
      </w:r>
      <w:proofErr w:type="gramEnd"/>
      <w:r>
        <w:t xml:space="preserve"> think the current prayer meetings and small groups are working don’t be afraid to say so!</w:t>
      </w:r>
    </w:p>
    <w:p w14:paraId="338A8EE2" w14:textId="77777777" w:rsidR="00F67B34" w:rsidRDefault="00F67B34" w:rsidP="00F67B34">
      <w:pPr>
        <w:pStyle w:val="NormalWeb"/>
      </w:pPr>
      <w:r>
        <w:t>Keep near to God.</w:t>
      </w:r>
    </w:p>
    <w:p w14:paraId="65983A4F" w14:textId="77777777" w:rsidR="00F67B34" w:rsidRDefault="00F67B34" w:rsidP="00F67B34">
      <w:pPr>
        <w:pStyle w:val="NormalWeb"/>
      </w:pPr>
      <w:r>
        <w:t>Re read pages 114-115 of Singing in Babylon</w:t>
      </w:r>
    </w:p>
    <w:p w14:paraId="1C01CA1C" w14:textId="77777777" w:rsidR="00F67B34" w:rsidRDefault="00F67B34" w:rsidP="00F67B34">
      <w:pPr>
        <w:pStyle w:val="NormalWeb"/>
      </w:pPr>
      <w:r>
        <w:t>Do we empathise with Jeff Lucas when he says we often seem to pray to a God who is ‘out there’.?</w:t>
      </w:r>
    </w:p>
    <w:p w14:paraId="0BB34CBF" w14:textId="77777777" w:rsidR="00F67B34" w:rsidRDefault="00F67B34" w:rsidP="00F67B34">
      <w:pPr>
        <w:pStyle w:val="NormalWeb"/>
      </w:pPr>
      <w:proofErr w:type="gramStart"/>
      <w:r>
        <w:t>Let’s</w:t>
      </w:r>
      <w:proofErr w:type="gramEnd"/>
      <w:r>
        <w:t xml:space="preserve"> remind ourselves of the following verses:</w:t>
      </w:r>
    </w:p>
    <w:p w14:paraId="7893F42E" w14:textId="77777777" w:rsidR="00F67B34" w:rsidRDefault="00F67B34" w:rsidP="00F67B34">
      <w:pPr>
        <w:pStyle w:val="NormalWeb"/>
      </w:pPr>
      <w:r>
        <w:t>John 14 v 23</w:t>
      </w:r>
    </w:p>
    <w:p w14:paraId="5F0B7CC6" w14:textId="77777777" w:rsidR="00F67B34" w:rsidRDefault="00F67B34" w:rsidP="00F67B34">
      <w:pPr>
        <w:pStyle w:val="NormalWeb"/>
      </w:pPr>
      <w:r>
        <w:t>John 16 v 7</w:t>
      </w:r>
    </w:p>
    <w:p w14:paraId="56BE9FB4" w14:textId="77777777" w:rsidR="00F67B34" w:rsidRDefault="00F67B34" w:rsidP="00F67B34">
      <w:pPr>
        <w:pStyle w:val="NormalWeb"/>
      </w:pPr>
      <w:r>
        <w:lastRenderedPageBreak/>
        <w:t>Matthew 28 v 19-20</w:t>
      </w:r>
    </w:p>
    <w:p w14:paraId="6A01AC2E" w14:textId="77777777" w:rsidR="00F67B34" w:rsidRDefault="00F67B34" w:rsidP="00F67B34">
      <w:pPr>
        <w:pStyle w:val="NormalWeb"/>
      </w:pPr>
      <w:r>
        <w:t>Acts 17 - 24-28</w:t>
      </w:r>
    </w:p>
    <w:p w14:paraId="5D376136" w14:textId="77777777" w:rsidR="00F67B34" w:rsidRDefault="00F67B34" w:rsidP="00F67B34">
      <w:pPr>
        <w:pStyle w:val="NormalWeb"/>
      </w:pPr>
      <w:r>
        <w:t>Although we cannot see him, does the fact that God is so close to us change the way we want to pray?</w:t>
      </w:r>
    </w:p>
    <w:p w14:paraId="3099422A" w14:textId="77777777" w:rsidR="00F67B34" w:rsidRDefault="00F67B34" w:rsidP="00F67B34">
      <w:pPr>
        <w:pStyle w:val="NormalWeb"/>
      </w:pPr>
      <w:r>
        <w:rPr>
          <w:rStyle w:val="Strong"/>
        </w:rPr>
        <w:t>The astrologers’ gods do not live among humans (Daniel 2 v 11</w:t>
      </w:r>
      <w:proofErr w:type="gramStart"/>
      <w:r>
        <w:rPr>
          <w:rStyle w:val="Strong"/>
        </w:rPr>
        <w:t>) .</w:t>
      </w:r>
      <w:proofErr w:type="gramEnd"/>
      <w:r>
        <w:rPr>
          <w:rStyle w:val="Strong"/>
        </w:rPr>
        <w:t xml:space="preserve"> The God of heaven is very much entwined with matters on earth (Singing in Babylon p 116)</w:t>
      </w:r>
    </w:p>
    <w:p w14:paraId="028C0E2B" w14:textId="77777777" w:rsidR="00F67B34" w:rsidRDefault="00F67B34" w:rsidP="00F67B34">
      <w:pPr>
        <w:pStyle w:val="NormalWeb"/>
      </w:pPr>
      <w:r>
        <w:rPr>
          <w:rStyle w:val="Strong"/>
        </w:rPr>
        <w:t>Take time to praise our God who lives with us and pray for each other that we would have greater confidence in prayer.</w:t>
      </w:r>
    </w:p>
    <w:p w14:paraId="54BB6815" w14:textId="77777777" w:rsidR="001D2ECA" w:rsidRDefault="00F67B34"/>
    <w:sectPr w:rsidR="001D2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B7144"/>
    <w:multiLevelType w:val="multilevel"/>
    <w:tmpl w:val="06F6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34"/>
    <w:rsid w:val="000F6F79"/>
    <w:rsid w:val="008A6C46"/>
    <w:rsid w:val="00F67B34"/>
    <w:rsid w:val="00FC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03653"/>
  <w15:chartTrackingRefBased/>
  <w15:docId w15:val="{50AD9B3C-5AAE-4EBE-A871-E2A25ED5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B34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B3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67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Atkinson</dc:creator>
  <cp:keywords/>
  <dc:description/>
  <cp:lastModifiedBy>Sue Atkinson</cp:lastModifiedBy>
  <cp:revision>1</cp:revision>
  <dcterms:created xsi:type="dcterms:W3CDTF">2021-05-18T09:53:00Z</dcterms:created>
  <dcterms:modified xsi:type="dcterms:W3CDTF">2021-05-18T09:54:00Z</dcterms:modified>
</cp:coreProperties>
</file>